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D80E5A3" w:rsidR="004224B8" w:rsidRPr="0072756F" w:rsidRDefault="003560A7" w:rsidP="0078504F">
      <w:pPr>
        <w:pStyle w:val="Titolo1"/>
        <w:spacing w:before="0" w:after="120"/>
        <w:jc w:val="center"/>
        <w:rPr>
          <w:i/>
        </w:rPr>
      </w:pPr>
      <w:r w:rsidRPr="003560A7">
        <w:rPr>
          <w:sz w:val="28"/>
          <w:szCs w:val="28"/>
        </w:rPr>
        <w:t>Tutte queste cose cattive vengono fuori dall’interno e rendono impuro l’uomo</w:t>
      </w:r>
    </w:p>
    <w:p w14:paraId="7E13B062" w14:textId="164EB2F0" w:rsidR="004034D8" w:rsidRPr="003F11D6" w:rsidRDefault="00A135E4" w:rsidP="003B07E7">
      <w:pPr>
        <w:spacing w:after="120"/>
        <w:jc w:val="both"/>
        <w:rPr>
          <w:rFonts w:ascii="Arial" w:hAnsi="Arial"/>
          <w:iCs/>
        </w:rPr>
      </w:pPr>
      <w:r w:rsidRPr="003F11D6">
        <w:rPr>
          <w:rFonts w:ascii="Arial" w:hAnsi="Arial"/>
          <w:iCs/>
        </w:rPr>
        <w:t>La prima fonte di inquinamento del cuore dell’uomo sono gli orecchi. Essi ascoltano la Parola di Dio, ma anche la parola di Satana e la parola di ogni uomo. Eva ascoltò la parola di Satana. Adamo ascoltò la parola di Eva. Da questi due ascolti la morte entrò nel cuore dell’uomo ed è l’eredità di tutto il genere umano. La morte solo il Verbo Incarnato l’ha vinta con la sua morte e la sua gloriosa risurrezione e vincerà la morte eterna solo chi dimora in Cristo e abita nella sua Parola. La seconda fonte di inquinamento sono gli occhi. Quando la parola o di Satana o di un uomo entra nel nostro cuore e dal cuore viene accolta, allora gli uomini vedono l’albero della morte come albero di vita. Quando questo accade</w:t>
      </w:r>
      <w:r w:rsidR="004C450A" w:rsidRPr="003F11D6">
        <w:rPr>
          <w:rFonts w:ascii="Arial" w:hAnsi="Arial"/>
          <w:iCs/>
        </w:rPr>
        <w:t>,</w:t>
      </w:r>
      <w:r w:rsidRPr="003F11D6">
        <w:rPr>
          <w:rFonts w:ascii="Arial" w:hAnsi="Arial"/>
          <w:iCs/>
        </w:rPr>
        <w:t xml:space="preserve"> il peccato si consuma ed è la morte per l’uomo. Ogni peccato è morte. Ogni trasgressione della Parola di Dio è morte. </w:t>
      </w:r>
      <w:r w:rsidR="00F541F8" w:rsidRPr="003F11D6">
        <w:rPr>
          <w:rFonts w:ascii="Arial" w:hAnsi="Arial"/>
          <w:iCs/>
        </w:rPr>
        <w:t xml:space="preserve">La terza fonte di inquinamento è </w:t>
      </w:r>
      <w:r w:rsidR="004C450A" w:rsidRPr="003F11D6">
        <w:rPr>
          <w:rFonts w:ascii="Arial" w:hAnsi="Arial"/>
          <w:iCs/>
        </w:rPr>
        <w:t xml:space="preserve">il </w:t>
      </w:r>
      <w:r w:rsidR="00F541F8" w:rsidRPr="003F11D6">
        <w:rPr>
          <w:rFonts w:ascii="Arial" w:hAnsi="Arial"/>
          <w:iCs/>
        </w:rPr>
        <w:t>pensiero. Oggi il pensiero è divenuto la fonte di ogni male. Prima vi era la trasgressione della Parola di Dio. Ma restava sempre intatto il pensiero di Dio sull’uomo. Vi era un legame con Dio sfasato ma pur sempre restava un legame che si sarebbe potuto ricucire. Oggi questo legame è stato definitivamente rotto. Ormai è il pensiero dell’uomo che vuole pensare l’uomo. Questo sta avvenendo non solo fuori della Chiesa, quanto anche in essa. Ecco come queste fonti di inquinamento sono rivelate nelle prime pagine della Scritt</w:t>
      </w:r>
      <w:r w:rsidR="004C450A" w:rsidRPr="003F11D6">
        <w:rPr>
          <w:rFonts w:ascii="Arial" w:hAnsi="Arial"/>
          <w:iCs/>
        </w:rPr>
        <w:t>ur</w:t>
      </w:r>
      <w:r w:rsidR="00F541F8" w:rsidRPr="003F11D6">
        <w:rPr>
          <w:rFonts w:ascii="Arial" w:hAnsi="Arial"/>
          <w:iCs/>
        </w:rPr>
        <w:t>a Santa.</w:t>
      </w:r>
    </w:p>
    <w:p w14:paraId="12F78E54" w14:textId="09B54B9F" w:rsidR="003560A7" w:rsidRPr="003F11D6" w:rsidRDefault="00F541F8" w:rsidP="003B07E7">
      <w:pPr>
        <w:spacing w:after="120"/>
        <w:jc w:val="both"/>
        <w:rPr>
          <w:rFonts w:ascii="Arial" w:hAnsi="Arial"/>
          <w:i/>
        </w:rPr>
      </w:pPr>
      <w:r w:rsidRPr="003F11D6">
        <w:rPr>
          <w:rFonts w:ascii="Arial" w:hAnsi="Arial"/>
          <w:i/>
        </w:rPr>
        <w:t xml:space="preserve">Il serpente era il più astuto di tutti gli animali selvatici che Dio aveva fatto e disse alla donna: «È vero che Dio ha detto: “Non dovete mangiare di alcun albero del giardino”?». </w:t>
      </w:r>
      <w:r w:rsidRPr="003F11D6">
        <w:rPr>
          <w:rFonts w:ascii="Arial" w:hAnsi="Arial"/>
          <w:i/>
        </w:rPr>
        <w:t>Rispose</w:t>
      </w:r>
      <w:r w:rsidRPr="003F11D6">
        <w:rPr>
          <w:rFonts w:ascii="Arial" w:hAnsi="Arial"/>
          <w:i/>
        </w:rPr>
        <w:t xml:space="preserve"> la donna al serpente: «Dei frutti degli alberi del giardino noi possiamo mangiare, </w:t>
      </w:r>
      <w:r w:rsidRPr="003F11D6">
        <w:rPr>
          <w:rFonts w:ascii="Arial" w:hAnsi="Arial"/>
          <w:i/>
        </w:rPr>
        <w:t>ma</w:t>
      </w:r>
      <w:r w:rsidRPr="003F11D6">
        <w:rPr>
          <w:rFonts w:ascii="Arial" w:hAnsi="Arial"/>
          <w:i/>
        </w:rPr>
        <w:t xml:space="preserve"> del frutto dell’albero che sta in mezzo al giardino Dio ha detto: “Non dovete mangiarne e non lo dovete toccare, altrimenti morirete”». </w:t>
      </w:r>
      <w:r w:rsidRPr="003F11D6">
        <w:rPr>
          <w:rFonts w:ascii="Arial" w:hAnsi="Arial"/>
          <w:i/>
        </w:rPr>
        <w:t>Ma</w:t>
      </w:r>
      <w:r w:rsidRPr="003F11D6">
        <w:rPr>
          <w:rFonts w:ascii="Arial" w:hAnsi="Arial"/>
          <w:i/>
        </w:rPr>
        <w:t xml:space="preserve"> il serpente disse alla donna: «Non morirete affatto! </w:t>
      </w:r>
      <w:r w:rsidRPr="003F11D6">
        <w:rPr>
          <w:rFonts w:ascii="Arial" w:hAnsi="Arial"/>
          <w:i/>
        </w:rPr>
        <w:t>Anzi</w:t>
      </w:r>
      <w:r w:rsidRPr="003F11D6">
        <w:rPr>
          <w:rFonts w:ascii="Arial" w:hAnsi="Arial"/>
          <w:i/>
        </w:rPr>
        <w:t xml:space="preserve">, Dio sa che il giorno in cui voi ne mangiaste si aprirebbero i vostri occhi e sareste come Dio, conoscendo il bene e il male». </w:t>
      </w:r>
      <w:r w:rsidRPr="003F11D6">
        <w:rPr>
          <w:rFonts w:ascii="Arial" w:hAnsi="Arial"/>
          <w:i/>
        </w:rPr>
        <w:t>Allora</w:t>
      </w:r>
      <w:r w:rsidRPr="003F11D6">
        <w:rPr>
          <w:rFonts w:ascii="Arial" w:hAnsi="Arial"/>
          <w:i/>
        </w:rPr>
        <w:t xml:space="preserve"> la donna vide che l’albero era buono da mangiare, gradevole agli occhi e desiderabile per acquistare saggezza; prese del suo frutto e ne mangiò, poi ne diede anche al marito, che era con lei, e anch’egli ne mangiò. </w:t>
      </w:r>
      <w:r w:rsidRPr="003F11D6">
        <w:rPr>
          <w:rFonts w:ascii="Arial" w:hAnsi="Arial"/>
          <w:i/>
        </w:rPr>
        <w:t>Allora</w:t>
      </w:r>
      <w:r w:rsidRPr="003F11D6">
        <w:rPr>
          <w:rFonts w:ascii="Arial" w:hAnsi="Arial"/>
          <w:i/>
        </w:rPr>
        <w:t xml:space="preserve"> si aprirono gli occhi di tutti e due e conobbero di essere nudi; intrecciarono foglie di fico e se ne fecero cinture</w:t>
      </w:r>
      <w:r w:rsidRPr="003F11D6">
        <w:rPr>
          <w:rFonts w:ascii="Arial" w:hAnsi="Arial"/>
          <w:i/>
        </w:rPr>
        <w:t xml:space="preserve"> (Gen 3,1-7).</w:t>
      </w:r>
    </w:p>
    <w:p w14:paraId="61996988" w14:textId="150E604F" w:rsidR="00F541F8" w:rsidRPr="003F11D6" w:rsidRDefault="00F541F8" w:rsidP="00F541F8">
      <w:pPr>
        <w:spacing w:after="120"/>
        <w:jc w:val="both"/>
        <w:rPr>
          <w:rFonts w:ascii="Arial" w:hAnsi="Arial"/>
          <w:i/>
        </w:rPr>
      </w:pPr>
      <w:r w:rsidRPr="003F11D6">
        <w:rPr>
          <w:rFonts w:ascii="Arial" w:hAnsi="Arial"/>
          <w:i/>
        </w:rPr>
        <w:t>Adamo</w:t>
      </w:r>
      <w:r w:rsidRPr="003F11D6">
        <w:rPr>
          <w:rFonts w:ascii="Arial" w:hAnsi="Arial"/>
          <w:i/>
        </w:rPr>
        <w:t xml:space="preserve"> conobbe Eva sua moglie, che concepì e partorì Caino e disse: «Ho acquistato un uomo grazie al Signore». </w:t>
      </w:r>
      <w:r w:rsidRPr="003F11D6">
        <w:rPr>
          <w:rFonts w:ascii="Arial" w:hAnsi="Arial"/>
          <w:i/>
        </w:rPr>
        <w:t>Poi</w:t>
      </w:r>
      <w:r w:rsidRPr="003F11D6">
        <w:rPr>
          <w:rFonts w:ascii="Arial" w:hAnsi="Arial"/>
          <w:i/>
        </w:rPr>
        <w:t xml:space="preserve"> partorì ancora Abele, suo fratello. Ora Abele era pastore di greggi, mentre Caino era lavoratore del suolo.</w:t>
      </w:r>
      <w:r w:rsidRPr="003F11D6">
        <w:rPr>
          <w:rFonts w:ascii="Arial" w:hAnsi="Arial"/>
          <w:i/>
        </w:rPr>
        <w:t xml:space="preserve"> Trascorso</w:t>
      </w:r>
      <w:r w:rsidRPr="003F11D6">
        <w:rPr>
          <w:rFonts w:ascii="Arial" w:hAnsi="Arial"/>
          <w:i/>
        </w:rPr>
        <w:t xml:space="preserve"> del tempo, Caino presentò frutti del suolo come offerta al Signore, </w:t>
      </w:r>
      <w:r w:rsidRPr="003F11D6">
        <w:rPr>
          <w:rFonts w:ascii="Arial" w:hAnsi="Arial"/>
          <w:i/>
        </w:rPr>
        <w:t>mentre</w:t>
      </w:r>
      <w:r w:rsidRPr="003F11D6">
        <w:rPr>
          <w:rFonts w:ascii="Arial" w:hAnsi="Arial"/>
          <w:i/>
        </w:rPr>
        <w:t xml:space="preserve"> Abele presentò a sua volta primogeniti del suo gregge e il loro grasso. Il Signore gradì Abele e la sua offerta, </w:t>
      </w:r>
      <w:r w:rsidRPr="003F11D6">
        <w:rPr>
          <w:rFonts w:ascii="Arial" w:hAnsi="Arial"/>
          <w:i/>
        </w:rPr>
        <w:t>ma</w:t>
      </w:r>
      <w:r w:rsidRPr="003F11D6">
        <w:rPr>
          <w:rFonts w:ascii="Arial" w:hAnsi="Arial"/>
          <w:i/>
        </w:rPr>
        <w:t xml:space="preserve"> non gradì Caino e la sua offerta. Caino ne fu molto irritato e il suo volto era abbattuto. </w:t>
      </w:r>
      <w:r w:rsidRPr="003F11D6">
        <w:rPr>
          <w:rFonts w:ascii="Arial" w:hAnsi="Arial"/>
          <w:i/>
        </w:rPr>
        <w:t>Il</w:t>
      </w:r>
      <w:r w:rsidRPr="003F11D6">
        <w:rPr>
          <w:rFonts w:ascii="Arial" w:hAnsi="Arial"/>
          <w:i/>
        </w:rPr>
        <w:t xml:space="preserve"> Signore disse allora a Caino: «Perché sei irritato e perché è abbattuto il tuo volto? </w:t>
      </w:r>
      <w:r w:rsidRPr="003F11D6">
        <w:rPr>
          <w:rFonts w:ascii="Arial" w:hAnsi="Arial"/>
          <w:i/>
        </w:rPr>
        <w:t>Se</w:t>
      </w:r>
      <w:r w:rsidRPr="003F11D6">
        <w:rPr>
          <w:rFonts w:ascii="Arial" w:hAnsi="Arial"/>
          <w:i/>
        </w:rPr>
        <w:t xml:space="preserve"> agisci bene, non dovresti forse tenerlo alto? Ma se non agisci bene, il peccato è accovacciato alla tua porta; verso di te è il suo istinto, e tu lo dominerai».</w:t>
      </w:r>
      <w:r w:rsidRPr="003F11D6">
        <w:rPr>
          <w:rFonts w:ascii="Arial" w:hAnsi="Arial"/>
          <w:i/>
        </w:rPr>
        <w:t xml:space="preserve"> Caino</w:t>
      </w:r>
      <w:r w:rsidRPr="003F11D6">
        <w:rPr>
          <w:rFonts w:ascii="Arial" w:hAnsi="Arial"/>
          <w:i/>
        </w:rPr>
        <w:t xml:space="preserve"> parlò al fratello Abele. Mentre erano in campagna, Caino alzò la mano contro il fratello Abele e lo uccise</w:t>
      </w:r>
      <w:r w:rsidRPr="003F11D6">
        <w:rPr>
          <w:rFonts w:ascii="Arial" w:hAnsi="Arial"/>
          <w:i/>
        </w:rPr>
        <w:t xml:space="preserve"> (Gen 4,1-8)</w:t>
      </w:r>
      <w:r w:rsidR="00F05CA7" w:rsidRPr="003F11D6">
        <w:rPr>
          <w:rFonts w:ascii="Arial" w:hAnsi="Arial"/>
          <w:i/>
        </w:rPr>
        <w:t>.</w:t>
      </w:r>
    </w:p>
    <w:p w14:paraId="51A02016" w14:textId="3AA14EFD" w:rsidR="003560A7" w:rsidRPr="003F11D6" w:rsidRDefault="00F05CA7" w:rsidP="003B07E7">
      <w:pPr>
        <w:spacing w:after="120"/>
        <w:jc w:val="both"/>
        <w:rPr>
          <w:rFonts w:ascii="Arial" w:hAnsi="Arial"/>
          <w:iCs/>
        </w:rPr>
      </w:pPr>
      <w:r w:rsidRPr="003F11D6">
        <w:rPr>
          <w:rFonts w:ascii="Arial" w:hAnsi="Arial"/>
          <w:iCs/>
        </w:rPr>
        <w:t xml:space="preserve">Entrato il peccato nel cuore, esso governa tutto l’uomo e lo governa verso il male, solo verso il male. Ma non lo governa verso un singolo male, bensì verso ogni male. Quando il peccato entra nel cuore, esso genera nel cuore ogni forma di pensiero di male, pensieri che poi </w:t>
      </w:r>
      <w:r w:rsidR="003F11D6" w:rsidRPr="003F11D6">
        <w:rPr>
          <w:rFonts w:ascii="Arial" w:hAnsi="Arial"/>
          <w:iCs/>
        </w:rPr>
        <w:t>s</w:t>
      </w:r>
      <w:r w:rsidRPr="003F11D6">
        <w:rPr>
          <w:rFonts w:ascii="Arial" w:hAnsi="Arial"/>
          <w:iCs/>
        </w:rPr>
        <w:t xml:space="preserve">i trasformano e divengono opere concrete di male.  Un solo peccato che entra nel cuore è capace di generare qualsiasi opera di male. Nessuna opera cattiva gli impossibile. È questa la verità che Gesù ci manifesta, dicendo che tutto parte dal cuore dell’uomo. </w:t>
      </w:r>
    </w:p>
    <w:p w14:paraId="08A3CA2C" w14:textId="3726ACDC" w:rsidR="008243DC" w:rsidRPr="003F11D6" w:rsidRDefault="003560A7" w:rsidP="00784DF9">
      <w:pPr>
        <w:spacing w:after="120"/>
        <w:jc w:val="both"/>
        <w:rPr>
          <w:rFonts w:ascii="Arial" w:hAnsi="Arial" w:cs="Arial"/>
          <w:i/>
        </w:rPr>
      </w:pPr>
      <w:r w:rsidRPr="003F11D6">
        <w:rPr>
          <w:rFonts w:ascii="Arial" w:hAnsi="Arial"/>
          <w:i/>
        </w:rPr>
        <w:t>Quando</w:t>
      </w:r>
      <w:r w:rsidR="002B4072" w:rsidRPr="003F11D6">
        <w:rPr>
          <w:rFonts w:ascii="Arial" w:hAnsi="Arial"/>
          <w:i/>
        </w:rPr>
        <w:t xml:space="preserve"> entrò in una casa, lontano dalla folla, i suoi discepoli lo interrogavano sulla parabola. E disse loro: «Così neanche voi siete capaci di comprendere? Non capite che tutto ciò che entra nell’uomo dal di fuori non può renderlo impuro, </w:t>
      </w:r>
      <w:r w:rsidRPr="003F11D6">
        <w:rPr>
          <w:rFonts w:ascii="Arial" w:hAnsi="Arial"/>
          <w:i/>
        </w:rPr>
        <w:t>perché</w:t>
      </w:r>
      <w:r w:rsidR="002B4072" w:rsidRPr="003F11D6">
        <w:rPr>
          <w:rFonts w:ascii="Arial" w:hAnsi="Arial"/>
          <w:i/>
        </w:rPr>
        <w:t xml:space="preserve"> non gli entra nel cuore ma nel ventre e va nella fogna?». Così rendeva puri tutti gli alimenti. </w:t>
      </w:r>
      <w:r w:rsidRPr="003F11D6">
        <w:rPr>
          <w:rFonts w:ascii="Arial" w:hAnsi="Arial"/>
          <w:i/>
        </w:rPr>
        <w:t>E</w:t>
      </w:r>
      <w:r w:rsidR="002B4072" w:rsidRPr="003F11D6">
        <w:rPr>
          <w:rFonts w:ascii="Arial" w:hAnsi="Arial"/>
          <w:i/>
        </w:rPr>
        <w:t xml:space="preserve"> diceva: «Ciò che esce dall’uomo è quello che rende impuro l’uomo. </w:t>
      </w:r>
      <w:r w:rsidRPr="003F11D6">
        <w:rPr>
          <w:rFonts w:ascii="Arial" w:hAnsi="Arial"/>
          <w:i/>
        </w:rPr>
        <w:t>Dal</w:t>
      </w:r>
      <w:r w:rsidR="002B4072" w:rsidRPr="003F11D6">
        <w:rPr>
          <w:rFonts w:ascii="Arial" w:hAnsi="Arial"/>
          <w:i/>
        </w:rPr>
        <w:t xml:space="preserve"> di dentro infatti, cioè dal cuore degli uomini, escono i propositi di male: impurità, furti, omicidi, adultèri, avidità, malvagità, inganno, dissolutezza, invidia, calunnia, superbia, stoltezza. Tutte queste cose cattive vengono fuori dall’interno e rendono impuro l’uomo». </w:t>
      </w:r>
      <w:r w:rsidR="005265D0" w:rsidRPr="003F11D6">
        <w:rPr>
          <w:rFonts w:ascii="Arial" w:hAnsi="Arial"/>
          <w:i/>
        </w:rPr>
        <w:t>(</w:t>
      </w:r>
      <w:r w:rsidR="00F36168" w:rsidRPr="003F11D6">
        <w:rPr>
          <w:rFonts w:ascii="Arial" w:hAnsi="Arial" w:cs="Arial"/>
          <w:i/>
        </w:rPr>
        <w:t xml:space="preserve">Mc </w:t>
      </w:r>
      <w:r w:rsidR="00784DF9" w:rsidRPr="003F11D6">
        <w:rPr>
          <w:rFonts w:ascii="Arial" w:hAnsi="Arial" w:cs="Arial"/>
          <w:i/>
        </w:rPr>
        <w:t>7</w:t>
      </w:r>
      <w:r w:rsidR="00361EE9" w:rsidRPr="003F11D6">
        <w:rPr>
          <w:rFonts w:ascii="Arial" w:hAnsi="Arial" w:cs="Arial"/>
          <w:i/>
        </w:rPr>
        <w:t>,</w:t>
      </w:r>
      <w:r w:rsidR="00784DF9" w:rsidRPr="003F11D6">
        <w:rPr>
          <w:rFonts w:ascii="Arial" w:hAnsi="Arial" w:cs="Arial"/>
          <w:i/>
        </w:rPr>
        <w:t>1</w:t>
      </w:r>
      <w:r w:rsidR="002B4072" w:rsidRPr="003F11D6">
        <w:rPr>
          <w:rFonts w:ascii="Arial" w:hAnsi="Arial" w:cs="Arial"/>
          <w:i/>
        </w:rPr>
        <w:t>7</w:t>
      </w:r>
      <w:r w:rsidR="00E228E2" w:rsidRPr="003F11D6">
        <w:rPr>
          <w:rFonts w:ascii="Arial" w:hAnsi="Arial" w:cs="Arial"/>
          <w:i/>
        </w:rPr>
        <w:t>-</w:t>
      </w:r>
      <w:r w:rsidR="002B4072" w:rsidRPr="003F11D6">
        <w:rPr>
          <w:rFonts w:ascii="Arial" w:hAnsi="Arial" w:cs="Arial"/>
          <w:i/>
        </w:rPr>
        <w:t>23</w:t>
      </w:r>
      <w:r w:rsidR="00F36168" w:rsidRPr="003F11D6">
        <w:rPr>
          <w:rFonts w:ascii="Arial" w:hAnsi="Arial" w:cs="Arial"/>
          <w:i/>
        </w:rPr>
        <w:t>).</w:t>
      </w:r>
    </w:p>
    <w:p w14:paraId="3B7370FD" w14:textId="502256E2" w:rsidR="00F05CA7" w:rsidRPr="003F11D6" w:rsidRDefault="00F05CA7" w:rsidP="00784DF9">
      <w:pPr>
        <w:spacing w:after="120"/>
        <w:jc w:val="both"/>
        <w:rPr>
          <w:rFonts w:ascii="Arial" w:hAnsi="Arial" w:cs="Arial"/>
          <w:iCs/>
        </w:rPr>
      </w:pPr>
      <w:r w:rsidRPr="003F11D6">
        <w:rPr>
          <w:rFonts w:ascii="Arial" w:hAnsi="Arial" w:cs="Arial"/>
          <w:iCs/>
        </w:rPr>
        <w:t>Chi vuole estingue</w:t>
      </w:r>
      <w:r w:rsidR="003F11D6" w:rsidRPr="003F11D6">
        <w:rPr>
          <w:rFonts w:ascii="Arial" w:hAnsi="Arial" w:cs="Arial"/>
          <w:iCs/>
        </w:rPr>
        <w:t>re</w:t>
      </w:r>
      <w:r w:rsidRPr="003F11D6">
        <w:rPr>
          <w:rFonts w:ascii="Arial" w:hAnsi="Arial" w:cs="Arial"/>
          <w:iCs/>
        </w:rPr>
        <w:t xml:space="preserve"> questa fonte di universale inquinamento della sua vita, deve porre nel cuore la grazia di Cristo, grazia che può abitare in esso solo se da esso viene tolto il peccato. Con la grazia poi si deve coltivare nel cuore il pensiero di Cristo Gesù, che è il pensiero di Dio sulla sua vita e questa coltivazione può avenire solo per opera dello Spirito Santo. </w:t>
      </w:r>
      <w:r w:rsidR="004C450A" w:rsidRPr="003F11D6">
        <w:rPr>
          <w:rFonts w:ascii="Arial" w:hAnsi="Arial" w:cs="Arial"/>
          <w:iCs/>
        </w:rPr>
        <w:t xml:space="preserve">Si toglie il peccato, al suo posto si fanno abitare la grazia e lo Spirito Santo e lo Spirito Santo nutrendosi della grazia che sempre deve crescere in noi e sempre si deve rinnovare aggiungendo ad essa sempre nuova grazia, diviene il nostro pensiero che governa tutta la nostra vita. Spirito Santo e peccato però non possono abitare insieme. Se rimettiamo il peccato nel cuore, prende novamente lui il governo di tutta la nostra vita. Né possiamo essere governati un giorno dallo Spirito Santo e un giorno dal peccato. Per questo è necessario che il peccato non venga più fatto abitare nel cuore. La Madre nostra celeste ci ottenga la grazia di non più peccare. Saremo sempre governati dallo Spirito. </w:t>
      </w:r>
    </w:p>
    <w:p w14:paraId="08FDB036" w14:textId="791FCE7B" w:rsidR="00484E38" w:rsidRPr="003F11D6" w:rsidRDefault="00FF50D7" w:rsidP="001C7862">
      <w:pPr>
        <w:spacing w:after="120"/>
        <w:jc w:val="right"/>
        <w:rPr>
          <w:rFonts w:ascii="Arial" w:hAnsi="Arial" w:cs="Arial"/>
          <w:b/>
          <w:i/>
        </w:rPr>
      </w:pPr>
      <w:r w:rsidRPr="003F11D6">
        <w:rPr>
          <w:rFonts w:ascii="Arial" w:hAnsi="Arial" w:cs="Arial"/>
          <w:b/>
        </w:rPr>
        <w:t>1</w:t>
      </w:r>
      <w:r w:rsidR="0036031B" w:rsidRPr="003F11D6">
        <w:rPr>
          <w:rFonts w:ascii="Arial" w:hAnsi="Arial" w:cs="Arial"/>
          <w:b/>
        </w:rPr>
        <w:t xml:space="preserve">0 Ottobre </w:t>
      </w:r>
      <w:r w:rsidR="001C5DF8" w:rsidRPr="003F11D6">
        <w:rPr>
          <w:rFonts w:ascii="Arial" w:hAnsi="Arial" w:cs="Arial"/>
          <w:b/>
        </w:rPr>
        <w:t>202</w:t>
      </w:r>
      <w:r w:rsidR="003915B7" w:rsidRPr="003F11D6">
        <w:rPr>
          <w:rFonts w:ascii="Arial" w:hAnsi="Arial" w:cs="Arial"/>
          <w:b/>
        </w:rPr>
        <w:t>7</w:t>
      </w:r>
    </w:p>
    <w:sectPr w:rsidR="00484E38" w:rsidRPr="003F11D6" w:rsidSect="004C450A">
      <w:type w:val="oddPage"/>
      <w:pgSz w:w="11906" w:h="16838" w:code="9"/>
      <w:pgMar w:top="284"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E0FC4" w14:textId="77777777" w:rsidR="00DD3D2F" w:rsidRDefault="00DD3D2F" w:rsidP="006869A1">
      <w:r>
        <w:separator/>
      </w:r>
    </w:p>
  </w:endnote>
  <w:endnote w:type="continuationSeparator" w:id="0">
    <w:p w14:paraId="625FFBF1" w14:textId="77777777" w:rsidR="00DD3D2F" w:rsidRDefault="00DD3D2F"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E994" w14:textId="77777777" w:rsidR="00DD3D2F" w:rsidRDefault="00DD3D2F" w:rsidP="006869A1">
      <w:r>
        <w:separator/>
      </w:r>
    </w:p>
  </w:footnote>
  <w:footnote w:type="continuationSeparator" w:id="0">
    <w:p w14:paraId="7BCCE776" w14:textId="77777777" w:rsidR="00DD3D2F" w:rsidRDefault="00DD3D2F"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0A7"/>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11D6"/>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2E0"/>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9BD"/>
    <w:rsid w:val="004B74DC"/>
    <w:rsid w:val="004B7A6E"/>
    <w:rsid w:val="004B7BEE"/>
    <w:rsid w:val="004B7F77"/>
    <w:rsid w:val="004C0234"/>
    <w:rsid w:val="004C138A"/>
    <w:rsid w:val="004C2A2B"/>
    <w:rsid w:val="004C2EE2"/>
    <w:rsid w:val="004C3128"/>
    <w:rsid w:val="004C450A"/>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412"/>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289"/>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5E4"/>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4A76"/>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3D2F"/>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CA7"/>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1F8"/>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849</Words>
  <Characters>4845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2026-07-24T20:07:00Z</dcterms:created>
  <dcterms:modified xsi:type="dcterms:W3CDTF">2026-07-27T04:46:00Z</dcterms:modified>
</cp:coreProperties>
</file>